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cs="Tahoma" w:ascii="Tahoma" w:hAnsi="Tahoma"/>
          <w:b/>
          <w:sz w:val="24"/>
          <w:szCs w:val="24"/>
          <w:u w:val="single"/>
        </w:rPr>
        <w:t>OBJETO SOCIAL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Según se recoge en los estatutos de la Sociedad Revoco de la Triguera S.L., en su artículo número 2 el objeto social serán los siguientes: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-1. La adquisición, planificación, urbanización, construcción, parcelación, promoción, compraventa, arrendamiento y aprovechamiento en cualquier forma de fincas rústicas, urbanas e instalaciones deportivas.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-2. La explotación de toda clase de bares, cafeterías, restaurantes y supermercados.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-3. La explotación directa o través de terceros de actividades recreativas y del ocio, especialmente parques zoológicos y acuáticos.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-4. La explotación de tiendas, bazares y souvenirs.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-5. La importación, exportación, distribución, compra y venta de productos de lencería y de artesanía. 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160"/>
        <w:jc w:val="both"/>
        <w:rPr/>
      </w:pPr>
      <w:r>
        <w:rPr>
          <w:rFonts w:cs="Tahoma" w:ascii="Tahoma" w:hAnsi="Tahoma"/>
          <w:sz w:val="24"/>
          <w:szCs w:val="24"/>
        </w:rPr>
        <w:t>Última actualización 15/04/2024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LibreOffice/24.2.2.2$Windows_X86_64 LibreOffice_project/d56cc158d8a96260b836f100ef4b4ef25d6f1a01</Application>
  <AppVersion>15.0000</AppVersion>
  <Pages>1</Pages>
  <Words>106</Words>
  <Characters>659</Characters>
  <CharactersWithSpaces>758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2022-06-30T14:32:00Z</dcterms:created>
  <dc:creator>Usuario</dc:creator>
  <dc:description/>
  <dc:language>es-ES</dc:language>
  <cp:lastModifiedBy/>
  <cp:lastPrinted>2024-04-19T17:21:59Z</cp:lastPrinted>
  <dcterms:modified xsi:type="dcterms:W3CDTF">2024-04-19T17:23:09Z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