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7A1614" w:rsidRPr="007A1614" w14:paraId="6C526A91" w14:textId="77777777" w:rsidTr="007A1614">
        <w:trPr>
          <w:trHeight w:val="9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F1EED1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6063B638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MINISTERIO DE HACIENDA Y FUNCIÓN PÚLICA DIRECCIÓN GENERAL DE FONDOS EUROPEOS</w:t>
            </w:r>
          </w:p>
        </w:tc>
      </w:tr>
      <w:tr w:rsidR="007A1614" w:rsidRPr="007A1614" w14:paraId="73CCA730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FEB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76E0BF0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1614" w:rsidRPr="007A1614" w14:paraId="6003E519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D36D4B3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14:paraId="0B8A9F09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3.111.605 €</w:t>
            </w:r>
          </w:p>
        </w:tc>
      </w:tr>
      <w:tr w:rsidR="007A1614" w:rsidRPr="007A1614" w14:paraId="0AEFCC1F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F34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8178FAE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1614" w:rsidRPr="007A1614" w14:paraId="4D526DEB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C7686CC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14:paraId="5A1E092A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28/12/2023</w:t>
            </w:r>
          </w:p>
        </w:tc>
      </w:tr>
      <w:tr w:rsidR="007A1614" w:rsidRPr="007A1614" w14:paraId="027BD06F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AC28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18C67EE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1614" w:rsidRPr="007A1614" w14:paraId="40EC21BF" w14:textId="77777777" w:rsidTr="007A1614">
        <w:trPr>
          <w:trHeight w:val="9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2F7E3ED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5AEFE9E0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INCENTIVOS REGIONALES PARA LA CORRECCIÓN DE LOS DESEQUILIBRIOS ECONÓMICOS INTERTERRITORIALES</w:t>
            </w:r>
          </w:p>
        </w:tc>
      </w:tr>
      <w:tr w:rsidR="007A1614" w:rsidRPr="007A1614" w14:paraId="7C8AD41E" w14:textId="77777777" w:rsidTr="007A1614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8164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F8BAD7A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</w:tr>
      <w:tr w:rsidR="007A1614" w:rsidRPr="007A1614" w14:paraId="119AD1B5" w14:textId="77777777" w:rsidTr="007A1614">
        <w:trPr>
          <w:trHeight w:val="12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4F888F1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7DAA841A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AYUDAS CON FONDOS FEDER PARA LA AMPLIACIÓN DE LAS INSTALACIONES DE LA EMPRESA Y PARA LA FOMENTACIÓN DE EMPLEO.</w:t>
            </w:r>
          </w:p>
        </w:tc>
      </w:tr>
      <w:tr w:rsidR="007A1614" w:rsidRPr="007A1614" w14:paraId="64BC603D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4C2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2CE05AB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61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1614" w:rsidRPr="007A1614" w14:paraId="501C45E1" w14:textId="77777777" w:rsidTr="007A1614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14:paraId="29C4EC63" w14:textId="77777777" w:rsidR="007A1614" w:rsidRPr="007A1614" w:rsidRDefault="007A1614" w:rsidP="007A1614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7A1614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14:paraId="02AD5ED8" w14:textId="77777777" w:rsidR="007A1614" w:rsidRPr="007A1614" w:rsidRDefault="007A1614" w:rsidP="007A161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proofErr w:type="gramStart"/>
              <w:r w:rsidRPr="007A1614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Link</w:t>
              </w:r>
              <w:proofErr w:type="gramEnd"/>
            </w:hyperlink>
          </w:p>
        </w:tc>
      </w:tr>
    </w:tbl>
    <w:p w14:paraId="188A0200" w14:textId="77777777" w:rsidR="00A27E09" w:rsidRDefault="00A27E09"/>
    <w:p w14:paraId="017B7606" w14:textId="77777777" w:rsidR="00683C2C" w:rsidRDefault="00683C2C"/>
    <w:p w14:paraId="786B643F" w14:textId="0AA32E33" w:rsidR="00683C2C" w:rsidRDefault="00B063AC">
      <w:r>
        <w:t xml:space="preserve">Última actualización: </w:t>
      </w:r>
      <w:r w:rsidR="00094F29">
        <w:t>15</w:t>
      </w:r>
      <w:r w:rsidR="00683C2C">
        <w:t>/0</w:t>
      </w:r>
      <w:r w:rsidR="00094F29">
        <w:t>4</w:t>
      </w:r>
      <w:r w:rsidR="00683C2C">
        <w:t>/202</w:t>
      </w:r>
      <w:r w:rsidR="00094F29">
        <w:t>4</w:t>
      </w:r>
    </w:p>
    <w:sectPr w:rsidR="00683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20"/>
    <w:rsid w:val="00094F29"/>
    <w:rsid w:val="00683C2C"/>
    <w:rsid w:val="006D47AA"/>
    <w:rsid w:val="007A1614"/>
    <w:rsid w:val="00A27E09"/>
    <w:rsid w:val="00B063AC"/>
    <w:rsid w:val="00BC5F54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3952"/>
  <w15:chartTrackingRefBased/>
  <w15:docId w15:val="{E65ADE8C-3AB2-49C7-87E4-05C80E1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D4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e.es/boe/dias/2024/01/04/pdfs/BOE-A-2024-25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Office 2</cp:lastModifiedBy>
  <cp:revision>6</cp:revision>
  <dcterms:created xsi:type="dcterms:W3CDTF">2022-07-04T11:20:00Z</dcterms:created>
  <dcterms:modified xsi:type="dcterms:W3CDTF">2024-04-12T07:56:00Z</dcterms:modified>
</cp:coreProperties>
</file>